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5" w:rsidRDefault="00857775" w:rsidP="007601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75" w:rsidRPr="00831053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857775" w:rsidRPr="00AD513C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3C">
        <w:rPr>
          <w:rFonts w:ascii="Times New Roman" w:hAnsi="Times New Roman"/>
          <w:b/>
          <w:sz w:val="28"/>
          <w:szCs w:val="28"/>
        </w:rPr>
        <w:t xml:space="preserve">на пакеты услуг </w:t>
      </w:r>
      <w:r>
        <w:rPr>
          <w:rFonts w:ascii="Times New Roman" w:hAnsi="Times New Roman"/>
          <w:b/>
          <w:sz w:val="28"/>
          <w:szCs w:val="28"/>
        </w:rPr>
        <w:t xml:space="preserve">Системы выбора поставщиков </w:t>
      </w:r>
      <w:r w:rsidRPr="00AD513C">
        <w:rPr>
          <w:rFonts w:ascii="Times New Roman" w:hAnsi="Times New Roman"/>
          <w:b/>
          <w:sz w:val="28"/>
          <w:szCs w:val="28"/>
          <w:lang w:val="en-US"/>
        </w:rPr>
        <w:t>FIS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857775" w:rsidRPr="00CB5FE1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действуют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  <w:lang w:val="en-US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57775" w:rsidRPr="00AD513C" w:rsidRDefault="00857775" w:rsidP="008577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775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tbl>
      <w:tblPr>
        <w:tblW w:w="8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578"/>
        <w:gridCol w:w="1606"/>
        <w:gridCol w:w="1606"/>
        <w:gridCol w:w="1576"/>
      </w:tblGrid>
      <w:tr w:rsidR="00857775" w:rsidRPr="001963AA" w:rsidTr="0022456C">
        <w:trPr>
          <w:trHeight w:val="977"/>
          <w:jc w:val="center"/>
        </w:trPr>
        <w:tc>
          <w:tcPr>
            <w:tcW w:w="1740" w:type="dxa"/>
            <w:tcBorders>
              <w:tl2br w:val="single" w:sz="4" w:space="0" w:color="auto"/>
            </w:tcBorders>
          </w:tcPr>
          <w:p w:rsidR="00857775" w:rsidRPr="001963AA" w:rsidRDefault="00857775" w:rsidP="002245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775" w:rsidRPr="001963AA" w:rsidRDefault="00857775" w:rsidP="0022456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963AA">
              <w:rPr>
                <w:rFonts w:ascii="Times New Roman" w:hAnsi="Times New Roman"/>
                <w:b/>
                <w:sz w:val="24"/>
                <w:szCs w:val="24"/>
              </w:rPr>
              <w:t>Период подписки</w:t>
            </w:r>
          </w:p>
        </w:tc>
        <w:tc>
          <w:tcPr>
            <w:tcW w:w="1578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Премиум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Комфорт</w:t>
            </w:r>
          </w:p>
        </w:tc>
        <w:tc>
          <w:tcPr>
            <w:tcW w:w="160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Классик</w:t>
            </w:r>
          </w:p>
        </w:tc>
        <w:tc>
          <w:tcPr>
            <w:tcW w:w="1576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Лайт</w:t>
            </w:r>
            <w:proofErr w:type="spellEnd"/>
          </w:p>
        </w:tc>
      </w:tr>
      <w:tr w:rsidR="00857775" w:rsidRPr="001963AA" w:rsidTr="0022456C">
        <w:trPr>
          <w:trHeight w:val="561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6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857775" w:rsidRPr="00AF0D27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857775" w:rsidRPr="001963AA" w:rsidTr="0022456C">
        <w:trPr>
          <w:trHeight w:val="556"/>
          <w:jc w:val="center"/>
        </w:trPr>
        <w:tc>
          <w:tcPr>
            <w:tcW w:w="1740" w:type="dxa"/>
            <w:shd w:val="clear" w:color="auto" w:fill="EEECE1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8"/>
                <w:szCs w:val="28"/>
              </w:rPr>
            </w:pPr>
            <w:r w:rsidRPr="001963AA">
              <w:rPr>
                <w:rFonts w:ascii="Times New Roman" w:hAnsi="Times New Roman"/>
                <w:b/>
                <w:color w:val="244061"/>
                <w:sz w:val="28"/>
                <w:szCs w:val="28"/>
              </w:rPr>
              <w:t>12 месяцев</w:t>
            </w:r>
          </w:p>
        </w:tc>
        <w:tc>
          <w:tcPr>
            <w:tcW w:w="1578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963AA">
              <w:rPr>
                <w:rFonts w:ascii="Times New Roman" w:hAnsi="Times New Roman"/>
                <w:b/>
                <w:sz w:val="28"/>
                <w:szCs w:val="28"/>
              </w:rPr>
              <w:t> 000</w:t>
            </w:r>
          </w:p>
        </w:tc>
        <w:tc>
          <w:tcPr>
            <w:tcW w:w="160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576" w:type="dxa"/>
            <w:vAlign w:val="center"/>
          </w:tcPr>
          <w:p w:rsidR="00857775" w:rsidRPr="001963AA" w:rsidRDefault="00857775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</w:tr>
    </w:tbl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</w:p>
    <w:p w:rsidR="00857775" w:rsidRDefault="008577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4707F" w:rsidRDefault="0024707F" w:rsidP="007601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33E5" w:rsidRPr="00310994" w:rsidRDefault="00310994" w:rsidP="0076018D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994">
        <w:rPr>
          <w:rFonts w:ascii="Times New Roman" w:hAnsi="Times New Roman" w:cs="Times New Roman"/>
          <w:sz w:val="36"/>
          <w:szCs w:val="36"/>
        </w:rPr>
        <w:t>«Премиум»</w:t>
      </w:r>
    </w:p>
    <w:p w:rsidR="0076018D" w:rsidRPr="00857775" w:rsidRDefault="00DA37F6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1</w:t>
      </w:r>
      <w:r w:rsidR="0076018D" w:rsidRPr="00857775">
        <w:rPr>
          <w:rFonts w:ascii="Times New Roman" w:hAnsi="Times New Roman" w:cs="Times New Roman"/>
          <w:sz w:val="28"/>
          <w:szCs w:val="28"/>
        </w:rPr>
        <w:t>-е позиции в рубриках каталога FIS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Создание каталога продукции компании </w:t>
      </w:r>
      <w:r w:rsidR="00DA37F6" w:rsidRPr="00857775">
        <w:rPr>
          <w:rFonts w:ascii="Times New Roman" w:hAnsi="Times New Roman" w:cs="Times New Roman"/>
          <w:sz w:val="28"/>
          <w:szCs w:val="28"/>
        </w:rPr>
        <w:t>(неограниченное количество товаров/услуг</w:t>
      </w:r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76018D" w:rsidRPr="00857775" w:rsidRDefault="0076018D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Размещение товаров/услуг в </w:t>
      </w:r>
      <w:r w:rsidR="00DA37F6" w:rsidRPr="00857775">
        <w:rPr>
          <w:rFonts w:ascii="Times New Roman" w:hAnsi="Times New Roman" w:cs="Times New Roman"/>
          <w:sz w:val="28"/>
          <w:szCs w:val="28"/>
        </w:rPr>
        <w:t>неограниченном количестве городов</w:t>
      </w:r>
    </w:p>
    <w:p w:rsidR="00310994" w:rsidRPr="00857775" w:rsidRDefault="00310994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735C97" w:rsidRPr="00857775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Баннер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200Х280 пикселей</w:t>
      </w:r>
    </w:p>
    <w:p w:rsidR="00735C97" w:rsidRPr="00857775" w:rsidRDefault="00735C97" w:rsidP="0076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proofErr w:type="spellStart"/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76018D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 </w:t>
      </w:r>
      <w:r w:rsidR="00310994"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BE1CB1" w:rsidRPr="00857775" w:rsidRDefault="00310994" w:rsidP="00BE1C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tbl>
      <w:tblPr>
        <w:tblpPr w:leftFromText="180" w:rightFromText="180" w:vertAnchor="text" w:horzAnchor="margin" w:tblpXSpec="center" w:tblpY="50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</w:tblGrid>
      <w:tr w:rsidR="0024707F" w:rsidRPr="002856E0" w:rsidTr="0024707F">
        <w:tc>
          <w:tcPr>
            <w:tcW w:w="2535" w:type="dxa"/>
          </w:tcPr>
          <w:p w:rsidR="0024707F" w:rsidRPr="002856E0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24707F" w:rsidRPr="002856E0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4707F">
        <w:tc>
          <w:tcPr>
            <w:tcW w:w="2535" w:type="dxa"/>
          </w:tcPr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50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>
      <w:pPr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BE1C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1CB1" w:rsidRPr="00310994" w:rsidRDefault="00310994" w:rsidP="00BE1CB1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99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Комфорт</w:t>
      </w:r>
      <w:r w:rsidRPr="00310994">
        <w:rPr>
          <w:rFonts w:ascii="Times New Roman" w:hAnsi="Times New Roman" w:cs="Times New Roman"/>
          <w:sz w:val="36"/>
          <w:szCs w:val="36"/>
        </w:rPr>
        <w:t>»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2-е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(4000 количество товаров/услуг)</w:t>
      </w:r>
    </w:p>
    <w:p w:rsidR="00310994" w:rsidRPr="00857775" w:rsidRDefault="00BA2B08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25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Баннер 200Х280 пикселей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Домен второго уровня (.</w:t>
      </w:r>
      <w:proofErr w:type="spellStart"/>
      <w:r w:rsidRPr="008577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>, .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7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5777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57775">
        <w:rPr>
          <w:rFonts w:ascii="Times New Roman" w:hAnsi="Times New Roman" w:cs="Times New Roman"/>
          <w:sz w:val="28"/>
          <w:szCs w:val="28"/>
        </w:rPr>
        <w:t>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 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8B3BC2" w:rsidRPr="0024707F" w:rsidRDefault="00310994" w:rsidP="00B72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tbl>
      <w:tblPr>
        <w:tblpPr w:leftFromText="180" w:rightFromText="180" w:vertAnchor="text" w:horzAnchor="margin" w:tblpXSpec="center" w:tblpY="50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5"/>
      </w:tblGrid>
      <w:tr w:rsidR="0024707F" w:rsidRPr="002856E0" w:rsidTr="0022456C"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2456C"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14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 000</w:t>
            </w:r>
          </w:p>
        </w:tc>
      </w:tr>
    </w:tbl>
    <w:p w:rsidR="008B3BC2" w:rsidRPr="00310994" w:rsidRDefault="008B3BC2" w:rsidP="00B721FF">
      <w:pPr>
        <w:jc w:val="both"/>
        <w:rPr>
          <w:rFonts w:ascii="Times New Roman" w:hAnsi="Times New Roman" w:cs="Times New Roman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P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994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Классик</w:t>
      </w:r>
      <w:r w:rsidRPr="00310994">
        <w:rPr>
          <w:rFonts w:ascii="Times New Roman" w:hAnsi="Times New Roman" w:cs="Times New Roman"/>
          <w:sz w:val="36"/>
          <w:szCs w:val="36"/>
        </w:rPr>
        <w:t>»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3-е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Создание каталога продукции компании (1000 количество товаров/услуг)</w:t>
      </w:r>
    </w:p>
    <w:p w:rsidR="00310994" w:rsidRPr="00857775" w:rsidRDefault="00BA2B08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товаров/услуг в 10</w:t>
      </w:r>
      <w:r w:rsidR="00310994" w:rsidRPr="00857775">
        <w:rPr>
          <w:rFonts w:ascii="Times New Roman" w:hAnsi="Times New Roman" w:cs="Times New Roman"/>
          <w:sz w:val="28"/>
          <w:szCs w:val="28"/>
        </w:rPr>
        <w:t xml:space="preserve"> городах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Оригинальный дизайн сайта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Онлайн консультант (возможность подключения)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Массовая загрузка каталога продукции в формате XLS/</w:t>
      </w:r>
      <w:r w:rsidRPr="00857775">
        <w:rPr>
          <w:rFonts w:ascii="Times New Roman" w:hAnsi="Times New Roman" w:cs="Times New Roman"/>
          <w:sz w:val="28"/>
          <w:szCs w:val="28"/>
          <w:lang w:val="en-US"/>
        </w:rPr>
        <w:t>YML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tbl>
      <w:tblPr>
        <w:tblpPr w:leftFromText="180" w:rightFromText="180" w:vertAnchor="text" w:horzAnchor="margin" w:tblpXSpec="center" w:tblpY="501"/>
        <w:tblW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24707F" w:rsidRPr="002856E0" w:rsidTr="0024707F"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4707F"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BE1CB1" w:rsidRDefault="00BE1CB1" w:rsidP="00BE1CB1">
      <w:pPr>
        <w:jc w:val="both"/>
        <w:rPr>
          <w:rFonts w:ascii="Times New Roman" w:hAnsi="Times New Roman" w:cs="Times New Roman"/>
        </w:rPr>
      </w:pPr>
    </w:p>
    <w:p w:rsidR="0024707F" w:rsidRPr="00310994" w:rsidRDefault="0024707F" w:rsidP="00BE1CB1">
      <w:pPr>
        <w:jc w:val="both"/>
        <w:rPr>
          <w:rFonts w:ascii="Times New Roman" w:hAnsi="Times New Roman" w:cs="Times New Roman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707F" w:rsidRDefault="0024707F" w:rsidP="003109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994" w:rsidRPr="00310994" w:rsidRDefault="00310994" w:rsidP="0031099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0994"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Лайт</w:t>
      </w:r>
      <w:proofErr w:type="spellEnd"/>
      <w:r w:rsidRPr="00310994">
        <w:rPr>
          <w:rFonts w:ascii="Times New Roman" w:hAnsi="Times New Roman" w:cs="Times New Roman"/>
          <w:sz w:val="36"/>
          <w:szCs w:val="36"/>
        </w:rPr>
        <w:t>»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4-е позиции в рубриках каталога FIS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Создани</w:t>
      </w:r>
      <w:r w:rsidR="00BA2B08">
        <w:rPr>
          <w:rFonts w:ascii="Times New Roman" w:hAnsi="Times New Roman" w:cs="Times New Roman"/>
          <w:sz w:val="28"/>
          <w:szCs w:val="28"/>
        </w:rPr>
        <w:t>е каталога продукции компании (2</w:t>
      </w:r>
      <w:bookmarkStart w:id="0" w:name="_GoBack"/>
      <w:bookmarkEnd w:id="0"/>
      <w:r w:rsidRPr="00857775">
        <w:rPr>
          <w:rFonts w:ascii="Times New Roman" w:hAnsi="Times New Roman" w:cs="Times New Roman"/>
          <w:sz w:val="28"/>
          <w:szCs w:val="28"/>
        </w:rPr>
        <w:t>00 количество товаров/услуг)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 xml:space="preserve">Привлечение целевой аудитории с поисковых систем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77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57775">
        <w:rPr>
          <w:rFonts w:ascii="Times New Roman" w:hAnsi="Times New Roman" w:cs="Times New Roman"/>
          <w:sz w:val="28"/>
          <w:szCs w:val="28"/>
        </w:rPr>
        <w:t xml:space="preserve"> по целевым запросам с фокусировкой на регион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Персональный менеджер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Загрузка прайс-листов и других документов</w:t>
      </w:r>
    </w:p>
    <w:p w:rsidR="00310994" w:rsidRPr="00857775" w:rsidRDefault="00310994" w:rsidP="00310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75">
        <w:rPr>
          <w:rFonts w:ascii="Times New Roman" w:hAnsi="Times New Roman" w:cs="Times New Roman"/>
          <w:sz w:val="28"/>
          <w:szCs w:val="28"/>
        </w:rPr>
        <w:t>Возможность создания дополнительных разделов</w:t>
      </w:r>
    </w:p>
    <w:tbl>
      <w:tblPr>
        <w:tblpPr w:leftFromText="180" w:rightFromText="180" w:vertAnchor="text" w:horzAnchor="margin" w:tblpXSpec="center" w:tblpY="501"/>
        <w:tblW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</w:tblGrid>
      <w:tr w:rsidR="0024707F" w:rsidRPr="002856E0" w:rsidTr="0022456C">
        <w:tc>
          <w:tcPr>
            <w:tcW w:w="2535" w:type="dxa"/>
          </w:tcPr>
          <w:p w:rsidR="0024707F" w:rsidRPr="002856E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6E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</w:tc>
      </w:tr>
      <w:tr w:rsidR="0024707F" w:rsidRPr="008370BA" w:rsidTr="0022456C">
        <w:tc>
          <w:tcPr>
            <w:tcW w:w="2535" w:type="dxa"/>
          </w:tcPr>
          <w:p w:rsidR="0024707F" w:rsidRPr="008370B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4707F" w:rsidRPr="008370BA" w:rsidRDefault="0024707F" w:rsidP="00247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3 </w:t>
            </w:r>
            <w:r w:rsidRPr="008370BA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000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310994" w:rsidRPr="00310994" w:rsidRDefault="00310994" w:rsidP="00310994">
      <w:pPr>
        <w:pStyle w:val="a3"/>
        <w:jc w:val="both"/>
        <w:rPr>
          <w:rFonts w:ascii="Times New Roman" w:hAnsi="Times New Roman" w:cs="Times New Roman"/>
        </w:rPr>
      </w:pPr>
    </w:p>
    <w:p w:rsidR="00B721FF" w:rsidRDefault="00B721F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B721FF">
      <w:pPr>
        <w:jc w:val="both"/>
        <w:rPr>
          <w:rFonts w:ascii="Times New Roman" w:hAnsi="Times New Roman" w:cs="Times New Roman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Default="0024707F" w:rsidP="00247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07F" w:rsidRPr="00611BEC" w:rsidRDefault="0024707F" w:rsidP="002470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д</w:t>
      </w:r>
      <w:r w:rsidRPr="00611BEC">
        <w:rPr>
          <w:rFonts w:ascii="Times New Roman" w:hAnsi="Times New Roman"/>
          <w:b/>
          <w:sz w:val="28"/>
          <w:szCs w:val="28"/>
        </w:rPr>
        <w:t xml:space="preserve">ополнительные услуги </w:t>
      </w:r>
      <w:r w:rsidRPr="00611BEC">
        <w:rPr>
          <w:rFonts w:ascii="Times New Roman" w:hAnsi="Times New Roman"/>
          <w:b/>
          <w:sz w:val="28"/>
          <w:szCs w:val="28"/>
          <w:lang w:val="en-US"/>
        </w:rPr>
        <w:t>FIS</w:t>
      </w:r>
      <w:r w:rsidRPr="00611BEC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11BEC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611BEC">
        <w:rPr>
          <w:rFonts w:ascii="Times New Roman" w:hAnsi="Times New Roman"/>
          <w:b/>
          <w:sz w:val="28"/>
          <w:szCs w:val="28"/>
        </w:rPr>
        <w:t>*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Баннерная реклама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 xml:space="preserve">Размещение баннерной рекламы – один из эффективных способов привлечения уникальных посетителей на рекламируемый сайт и выделения среди конкурентов.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13"/>
        <w:gridCol w:w="1134"/>
        <w:gridCol w:w="2268"/>
        <w:gridCol w:w="1417"/>
        <w:gridCol w:w="1559"/>
        <w:gridCol w:w="1985"/>
      </w:tblGrid>
      <w:tr w:rsidR="0024707F" w:rsidRPr="00954A3A" w:rsidTr="0022456C">
        <w:trPr>
          <w:trHeight w:val="600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Вид баннера</w:t>
            </w:r>
          </w:p>
        </w:tc>
        <w:tc>
          <w:tcPr>
            <w:tcW w:w="4819" w:type="dxa"/>
            <w:gridSpan w:val="3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Описание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Стоимость изготовления</w:t>
            </w:r>
          </w:p>
        </w:tc>
        <w:tc>
          <w:tcPr>
            <w:tcW w:w="198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размещения по выбранному городу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(</w:t>
            </w:r>
            <w:proofErr w:type="spellStart"/>
            <w:r w:rsidRPr="00954A3A">
              <w:rPr>
                <w:rFonts w:ascii="Times New Roman" w:hAnsi="Times New Roman"/>
              </w:rPr>
              <w:t>руб</w:t>
            </w:r>
            <w:proofErr w:type="spellEnd"/>
            <w:r w:rsidRPr="00954A3A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954A3A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954A3A">
              <w:rPr>
                <w:rFonts w:ascii="Times New Roman" w:hAnsi="Times New Roman"/>
              </w:rPr>
              <w:t>)</w:t>
            </w:r>
          </w:p>
        </w:tc>
      </w:tr>
      <w:tr w:rsidR="0024707F" w:rsidRPr="00954A3A" w:rsidTr="0022456C">
        <w:trPr>
          <w:trHeight w:val="600"/>
        </w:trPr>
        <w:tc>
          <w:tcPr>
            <w:tcW w:w="455" w:type="dxa"/>
            <w:vMerge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Размер (</w:t>
            </w:r>
            <w:proofErr w:type="spellStart"/>
            <w:r w:rsidRPr="00954A3A">
              <w:rPr>
                <w:rFonts w:ascii="Times New Roman" w:hAnsi="Times New Roman"/>
                <w:lang w:val="en-US"/>
              </w:rPr>
              <w:t>px</w:t>
            </w:r>
            <w:proofErr w:type="spellEnd"/>
            <w:r w:rsidRPr="00954A3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Место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% показа</w:t>
            </w: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Визитка </w:t>
            </w:r>
            <w:r w:rsidRPr="00954A3A">
              <w:rPr>
                <w:rFonts w:ascii="Times New Roman" w:hAnsi="Times New Roman"/>
                <w:lang w:val="en-US"/>
              </w:rPr>
              <w:t>Classic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200х120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100 %</w:t>
            </w:r>
          </w:p>
        </w:tc>
        <w:tc>
          <w:tcPr>
            <w:tcW w:w="1559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1 500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3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200х160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4</w:t>
            </w:r>
            <w:r w:rsidRPr="00954A3A">
              <w:rPr>
                <w:rFonts w:ascii="Times New Roman" w:hAnsi="Times New Roman"/>
                <w:lang w:val="en-US"/>
              </w:rPr>
              <w:t xml:space="preserve"> 000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200х200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 xml:space="preserve">4 </w:t>
            </w:r>
            <w:r w:rsidRPr="00954A3A"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24707F" w:rsidRPr="00954A3A" w:rsidTr="0022456C">
        <w:trPr>
          <w:trHeight w:val="315"/>
        </w:trPr>
        <w:tc>
          <w:tcPr>
            <w:tcW w:w="455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</w:rPr>
              <w:t>5</w:t>
            </w:r>
            <w:r w:rsidRPr="00954A3A">
              <w:rPr>
                <w:rFonts w:ascii="Times New Roman" w:hAnsi="Times New Roman"/>
                <w:lang w:val="en-US"/>
              </w:rPr>
              <w:t xml:space="preserve"> 500</w:t>
            </w:r>
          </w:p>
        </w:tc>
      </w:tr>
      <w:tr w:rsidR="0024707F" w:rsidRPr="00954A3A" w:rsidTr="0022456C">
        <w:tc>
          <w:tcPr>
            <w:tcW w:w="455" w:type="dxa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0F21F0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0F21F0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07F" w:rsidRPr="00954A3A" w:rsidTr="0022456C">
        <w:tc>
          <w:tcPr>
            <w:tcW w:w="45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val="en-US" w:eastAsia="ru-RU"/>
              </w:rPr>
              <w:t>100%x60</w:t>
            </w:r>
          </w:p>
        </w:tc>
        <w:tc>
          <w:tcPr>
            <w:tcW w:w="2268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1 рубрика/подрубрика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 ротации с другими компаниями</w:t>
            </w:r>
          </w:p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2 000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10 500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 w:val="restart"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</w:rPr>
              <w:t>Визитка</w:t>
            </w:r>
            <w:r w:rsidRPr="00954A3A">
              <w:rPr>
                <w:rFonts w:ascii="Times New Roman" w:hAnsi="Times New Roman"/>
                <w:lang w:val="en-US"/>
              </w:rPr>
              <w:t xml:space="preserve"> VIP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200х200</w:t>
            </w:r>
          </w:p>
        </w:tc>
        <w:tc>
          <w:tcPr>
            <w:tcW w:w="2268" w:type="dxa"/>
            <w:vMerge w:val="restart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Главная страница </w:t>
            </w:r>
            <w:r w:rsidRPr="00954A3A">
              <w:rPr>
                <w:rFonts w:ascii="Times New Roman" w:hAnsi="Times New Roman"/>
                <w:lang w:val="en-US" w:eastAsia="ru-RU"/>
              </w:rPr>
              <w:t>FIS.ru</w:t>
            </w:r>
          </w:p>
        </w:tc>
        <w:tc>
          <w:tcPr>
            <w:tcW w:w="1417" w:type="dxa"/>
            <w:vMerge w:val="restart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100 %</w:t>
            </w: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25 000</w:t>
            </w:r>
          </w:p>
        </w:tc>
      </w:tr>
      <w:tr w:rsidR="0024707F" w:rsidRPr="00954A3A" w:rsidTr="0022456C">
        <w:trPr>
          <w:trHeight w:val="255"/>
        </w:trPr>
        <w:tc>
          <w:tcPr>
            <w:tcW w:w="455" w:type="dxa"/>
            <w:vMerge/>
            <w:vAlign w:val="center"/>
          </w:tcPr>
          <w:p w:rsidR="0024707F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>200х400</w:t>
            </w:r>
          </w:p>
        </w:tc>
        <w:tc>
          <w:tcPr>
            <w:tcW w:w="2268" w:type="dxa"/>
            <w:vMerge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54A3A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954A3A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1985" w:type="dxa"/>
            <w:vAlign w:val="center"/>
          </w:tcPr>
          <w:p w:rsidR="0024707F" w:rsidRPr="00954A3A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A3A">
              <w:rPr>
                <w:rFonts w:ascii="Times New Roman" w:hAnsi="Times New Roman"/>
                <w:lang w:val="en-US"/>
              </w:rPr>
              <w:t>32 500</w:t>
            </w:r>
          </w:p>
        </w:tc>
      </w:tr>
      <w:tr w:rsidR="0024707F" w:rsidRPr="00954A3A" w:rsidTr="0022456C">
        <w:trPr>
          <w:trHeight w:val="1012"/>
        </w:trPr>
        <w:tc>
          <w:tcPr>
            <w:tcW w:w="455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3" w:type="dxa"/>
            <w:vAlign w:val="center"/>
          </w:tcPr>
          <w:p w:rsidR="0024707F" w:rsidRPr="00954A3A" w:rsidRDefault="0024707F" w:rsidP="002245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Широкий</w:t>
            </w:r>
          </w:p>
        </w:tc>
        <w:tc>
          <w:tcPr>
            <w:tcW w:w="1134" w:type="dxa"/>
            <w:vAlign w:val="center"/>
          </w:tcPr>
          <w:p w:rsidR="0024707F" w:rsidRPr="00954A3A" w:rsidRDefault="0024707F" w:rsidP="00224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728х90</w:t>
            </w:r>
          </w:p>
        </w:tc>
        <w:tc>
          <w:tcPr>
            <w:tcW w:w="2268" w:type="dxa"/>
            <w:vAlign w:val="center"/>
          </w:tcPr>
          <w:p w:rsidR="0024707F" w:rsidRPr="00241E65" w:rsidRDefault="0024707F" w:rsidP="0022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4A3A">
              <w:rPr>
                <w:rFonts w:ascii="Times New Roman" w:hAnsi="Times New Roman"/>
                <w:lang w:eastAsia="ru-RU"/>
              </w:rPr>
              <w:t xml:space="preserve">До 3 тематических рубрик (включая подрубрики) каталога 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fis</w:t>
            </w:r>
            <w:proofErr w:type="spellEnd"/>
            <w:r w:rsidRPr="00954A3A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954A3A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9" w:type="dxa"/>
            <w:vAlign w:val="center"/>
          </w:tcPr>
          <w:p w:rsidR="0024707F" w:rsidRPr="00241E65" w:rsidRDefault="0024707F" w:rsidP="00224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1985" w:type="dxa"/>
            <w:vAlign w:val="center"/>
          </w:tcPr>
          <w:p w:rsidR="0024707F" w:rsidRPr="00241E65" w:rsidRDefault="0024707F" w:rsidP="00224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8 000</w:t>
            </w:r>
          </w:p>
        </w:tc>
      </w:tr>
    </w:tbl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649470" cy="3562985"/>
            <wp:effectExtent l="0" t="0" r="0" b="0"/>
            <wp:docPr id="4" name="Рисунок 4" descr="баннер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ннер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48225" cy="6081395"/>
            <wp:effectExtent l="0" t="0" r="9525" b="0"/>
            <wp:docPr id="3" name="Рисунок 3" descr="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07F" w:rsidRPr="0024707F" w:rsidRDefault="0024707F" w:rsidP="0024707F">
      <w:pP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Контекстная реклама Яндекс/</w:t>
      </w:r>
      <w:r w:rsidRPr="00CB5FE1">
        <w:rPr>
          <w:rFonts w:ascii="Times New Roman" w:hAnsi="Times New Roman"/>
          <w:b/>
          <w:sz w:val="24"/>
          <w:szCs w:val="24"/>
          <w:u w:val="single"/>
          <w:lang w:val="en-US"/>
        </w:rPr>
        <w:t>Google</w:t>
      </w:r>
    </w:p>
    <w:p w:rsidR="0024707F" w:rsidRPr="00611BEC" w:rsidRDefault="0024707F" w:rsidP="0024707F">
      <w:pPr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Контекстная реклама – мощный инструмент для продвижения Ваших товаров и услуг. Ваши предложения будут всегда в центре внимания целевой аудитории потребителей.</w:t>
      </w:r>
      <w:r w:rsidRPr="00611BEC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611BEC">
        <w:rPr>
          <w:rFonts w:ascii="Times New Roman" w:hAnsi="Times New Roman"/>
        </w:rPr>
        <w:t xml:space="preserve">Еще один важный плюс – Вы платите только за тех, кто зашел на Ваш сайт и посмотрел каталог.  </w:t>
      </w:r>
    </w:p>
    <w:p w:rsidR="0024707F" w:rsidRPr="002E2A97" w:rsidRDefault="0024707F" w:rsidP="0024707F">
      <w:pPr>
        <w:spacing w:after="120" w:line="240" w:lineRule="auto"/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контекстного объявления Яндекс/</w:t>
      </w:r>
      <w:r w:rsidRPr="002E2A97">
        <w:rPr>
          <w:rFonts w:ascii="Times New Roman" w:hAnsi="Times New Roman"/>
          <w:lang w:val="en-US"/>
        </w:rPr>
        <w:t>Google</w:t>
      </w:r>
      <w:r w:rsidRPr="002E2A97">
        <w:rPr>
          <w:rFonts w:ascii="Times New Roman" w:hAnsi="Times New Roman"/>
        </w:rPr>
        <w:t xml:space="preserve"> рассчитывается индивидуально (зависит от цены за клик, устанавливаемой поставщиками услуг контекстной рекламы). Агентское вознаграждение FIS за размещение рекламы со ссылкой на фокусирующий сайт – 10% от суммы размещения контекстного объявления.</w:t>
      </w: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Дополнительные филиалы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B5FE1">
        <w:rPr>
          <w:rFonts w:ascii="Times New Roman" w:hAnsi="Times New Roman"/>
          <w:b/>
          <w:sz w:val="24"/>
          <w:szCs w:val="24"/>
          <w:u w:val="single"/>
        </w:rPr>
        <w:t xml:space="preserve"> регионы продаж 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  <w:r w:rsidRPr="00611BEC">
        <w:rPr>
          <w:rFonts w:ascii="Times New Roman" w:hAnsi="Times New Roman"/>
        </w:rPr>
        <w:t>Размещение товара/услуги в дополнительных регионах продаж – это возможность привлечения новых потенциальных клиентов из других регионов России и стран СНГ.</w:t>
      </w:r>
      <w:r>
        <w:rPr>
          <w:rFonts w:ascii="Times New Roman" w:hAnsi="Times New Roman"/>
        </w:rPr>
        <w:t xml:space="preserve">  Дополнительные города продаж можно докупать только на тарифе «Комфорт». Стоимость размещения в  городах:</w:t>
      </w:r>
    </w:p>
    <w:p w:rsidR="0024707F" w:rsidRDefault="0024707F" w:rsidP="0024707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843"/>
      </w:tblGrid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61">
              <w:rPr>
                <w:rFonts w:ascii="Times New Roman" w:hAnsi="Times New Roman"/>
              </w:rPr>
              <w:t>Пакет услуг</w:t>
            </w:r>
          </w:p>
        </w:tc>
        <w:tc>
          <w:tcPr>
            <w:tcW w:w="184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город</w:t>
            </w:r>
            <w:r w:rsidRPr="00145761">
              <w:rPr>
                <w:rFonts w:ascii="Times New Roman" w:hAnsi="Times New Roman"/>
              </w:rPr>
              <w:t xml:space="preserve"> продаж</w:t>
            </w:r>
          </w:p>
        </w:tc>
      </w:tr>
      <w:tr w:rsidR="0024707F" w:rsidRPr="00145761" w:rsidTr="0022456C">
        <w:tc>
          <w:tcPr>
            <w:tcW w:w="2693" w:type="dxa"/>
          </w:tcPr>
          <w:p w:rsidR="0024707F" w:rsidRPr="00145761" w:rsidRDefault="0024707F" w:rsidP="002245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Комфорт</w:t>
            </w:r>
          </w:p>
        </w:tc>
        <w:tc>
          <w:tcPr>
            <w:tcW w:w="1843" w:type="dxa"/>
          </w:tcPr>
          <w:p w:rsidR="0024707F" w:rsidRPr="00145761" w:rsidRDefault="0024707F" w:rsidP="00247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:rsidR="0024707F" w:rsidRPr="00D13187" w:rsidRDefault="0024707F" w:rsidP="00247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07F" w:rsidRPr="00CB5FE1" w:rsidRDefault="0024707F" w:rsidP="002470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5FE1">
        <w:rPr>
          <w:rFonts w:ascii="Times New Roman" w:hAnsi="Times New Roman"/>
          <w:b/>
          <w:sz w:val="24"/>
          <w:szCs w:val="24"/>
          <w:u w:val="single"/>
        </w:rPr>
        <w:t>Отключение контекстной рекламы конкурентов на персональном сайте компании</w:t>
      </w:r>
    </w:p>
    <w:p w:rsidR="0024707F" w:rsidRDefault="0024707F" w:rsidP="0024707F">
      <w:pPr>
        <w:jc w:val="both"/>
        <w:rPr>
          <w:rFonts w:ascii="Times New Roman" w:hAnsi="Times New Roman"/>
        </w:rPr>
      </w:pPr>
      <w:r w:rsidRPr="002E2A97">
        <w:rPr>
          <w:rFonts w:ascii="Times New Roman" w:hAnsi="Times New Roman"/>
        </w:rPr>
        <w:t>Стоимость за 1 месяц – 600 рублей</w:t>
      </w:r>
    </w:p>
    <w:p w:rsidR="0024707F" w:rsidRPr="00310994" w:rsidRDefault="0024707F" w:rsidP="00B721FF">
      <w:pPr>
        <w:jc w:val="both"/>
        <w:rPr>
          <w:rFonts w:ascii="Times New Roman" w:hAnsi="Times New Roman" w:cs="Times New Roman"/>
        </w:rPr>
      </w:pPr>
    </w:p>
    <w:sectPr w:rsidR="0024707F" w:rsidRPr="00310994" w:rsidSect="00247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C8" w:rsidRDefault="00BD01C8" w:rsidP="00857775">
      <w:pPr>
        <w:spacing w:after="0" w:line="240" w:lineRule="auto"/>
      </w:pPr>
      <w:r>
        <w:separator/>
      </w:r>
    </w:p>
  </w:endnote>
  <w:endnote w:type="continuationSeparator" w:id="0">
    <w:p w:rsidR="00BD01C8" w:rsidRDefault="00BD01C8" w:rsidP="008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C" w:rsidRDefault="00405A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C" w:rsidRDefault="00405A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C" w:rsidRDefault="00405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C8" w:rsidRDefault="00BD01C8" w:rsidP="00857775">
      <w:pPr>
        <w:spacing w:after="0" w:line="240" w:lineRule="auto"/>
      </w:pPr>
      <w:r>
        <w:separator/>
      </w:r>
    </w:p>
  </w:footnote>
  <w:footnote w:type="continuationSeparator" w:id="0">
    <w:p w:rsidR="00BD01C8" w:rsidRDefault="00BD01C8" w:rsidP="00857775">
      <w:pPr>
        <w:spacing w:after="0" w:line="240" w:lineRule="auto"/>
      </w:pPr>
      <w:r>
        <w:continuationSeparator/>
      </w:r>
    </w:p>
  </w:footnote>
  <w:footnote w:id="1">
    <w:p w:rsidR="00857775" w:rsidRPr="0050642A" w:rsidRDefault="00857775" w:rsidP="008577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42A">
        <w:rPr>
          <w:rStyle w:val="a4"/>
          <w:rFonts w:ascii="Times New Roman" w:hAnsi="Times New Roman"/>
          <w:sz w:val="20"/>
          <w:szCs w:val="20"/>
        </w:rPr>
        <w:footnoteRef/>
      </w:r>
      <w:r w:rsidRPr="0050642A">
        <w:rPr>
          <w:rFonts w:ascii="Times New Roman" w:hAnsi="Times New Roman"/>
          <w:sz w:val="20"/>
          <w:szCs w:val="20"/>
        </w:rPr>
        <w:t xml:space="preserve"> Стоимость указана в рублях. НДС не облагается в соответствии с гл. 26.2 ФЗ РФ № 104-ФЗ от 24.07.02.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C" w:rsidRDefault="00405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7F" w:rsidRDefault="0024707F" w:rsidP="0024707F">
    <w:pPr>
      <w:pStyle w:val="a5"/>
      <w:tabs>
        <w:tab w:val="clear" w:pos="4677"/>
        <w:tab w:val="clear" w:pos="9355"/>
        <w:tab w:val="center" w:pos="4961"/>
        <w:tab w:val="left" w:pos="8310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4200849</wp:posOffset>
          </wp:positionH>
          <wp:positionV relativeFrom="paragraph">
            <wp:posOffset>173019</wp:posOffset>
          </wp:positionV>
          <wp:extent cx="2105025" cy="1466850"/>
          <wp:effectExtent l="0" t="0" r="9525" b="0"/>
          <wp:wrapNone/>
          <wp:docPr id="2" name="Рисунок 2" descr="podpis-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pis-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3457575" cy="466725"/>
          <wp:effectExtent l="0" t="0" r="9525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4707F" w:rsidRDefault="002470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0C" w:rsidRDefault="00405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DC5"/>
    <w:multiLevelType w:val="hybridMultilevel"/>
    <w:tmpl w:val="48EC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73C"/>
    <w:multiLevelType w:val="hybridMultilevel"/>
    <w:tmpl w:val="F70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D"/>
    <w:rsid w:val="001C64DA"/>
    <w:rsid w:val="0024707F"/>
    <w:rsid w:val="00310994"/>
    <w:rsid w:val="00405A0C"/>
    <w:rsid w:val="00735C97"/>
    <w:rsid w:val="0076018D"/>
    <w:rsid w:val="00857775"/>
    <w:rsid w:val="008B3BC2"/>
    <w:rsid w:val="009B7E72"/>
    <w:rsid w:val="00B54D16"/>
    <w:rsid w:val="00B721FF"/>
    <w:rsid w:val="00BA2B08"/>
    <w:rsid w:val="00BC48A3"/>
    <w:rsid w:val="00BD01C8"/>
    <w:rsid w:val="00BE1CB1"/>
    <w:rsid w:val="00DA37F6"/>
    <w:rsid w:val="00F85F3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8D"/>
    <w:pPr>
      <w:ind w:left="720"/>
      <w:contextualSpacing/>
    </w:pPr>
  </w:style>
  <w:style w:type="character" w:styleId="a4">
    <w:name w:val="footnote reference"/>
    <w:semiHidden/>
    <w:unhideWhenUsed/>
    <w:rsid w:val="00857775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7F"/>
  </w:style>
  <w:style w:type="paragraph" w:styleId="a7">
    <w:name w:val="footer"/>
    <w:basedOn w:val="a"/>
    <w:link w:val="a8"/>
    <w:uiPriority w:val="99"/>
    <w:unhideWhenUsed/>
    <w:rsid w:val="0024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7F"/>
  </w:style>
  <w:style w:type="paragraph" w:styleId="a9">
    <w:name w:val="Balloon Text"/>
    <w:basedOn w:val="a"/>
    <w:link w:val="aa"/>
    <w:uiPriority w:val="99"/>
    <w:semiHidden/>
    <w:unhideWhenUsed/>
    <w:rsid w:val="002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5</cp:revision>
  <dcterms:created xsi:type="dcterms:W3CDTF">2015-02-13T05:37:00Z</dcterms:created>
  <dcterms:modified xsi:type="dcterms:W3CDTF">2015-02-18T09:49:00Z</dcterms:modified>
</cp:coreProperties>
</file>